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20  Centro de comunicaciones</w:t>
      </w:r>
    </w:p>
    <w:p>
      <w:r>
        <w:rPr>
          <w:b/>
          <w:color w:val="60758A"/>
          <w:sz w:val="18"/>
        </w:rPr>
        <w:t>SERVICIOS COMUNES    |    Ámbito: Canarias    |    Versión 1.0 · 18/10/2026</w:t>
      </w:r>
    </w:p>
    <w:p>
      <w:r>
        <w:t>Coordinar comunicaciones internas y comerciales entre empresas, centros, mentores y servicios administrativos simulados, sin depender de cuentas personales del alumnado.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Personal de departamentos; responsable empresa; docente; coordinador; mentor autorizado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Bandeja de entrada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Avisos y notificaciones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Redactar mensaje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Plantillas y automatización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Buzones departamentales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Registro y búsqueda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Conversaciones comerciales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Compras solicita una nueva fecha de entrega, proveedor responde, se pacta una modificación y el alumnado actualiza el pedido mediante una acción formal, no solo por escribir un correo.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-comunicacion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Coordinar comunicaciones internas y comerciales entre empresas, centros, mentores y servicios administrativos simulados, sin depender de cuentas personales del alumnado.</w:t>
      </w:r>
    </w:p>
    <w:p>
      <w:r>
        <w:t>Perfiles que intervienen: Personal de departamentos; responsable empresa; docente; coordinador; mentor autorizado.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Seleccionar destinatario empresarial o grupo con permisos.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Elegir asunto y relacionarlo con expediente.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Redactar comunicación formal en el editor.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Adjuntar documentos autorizados.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Enviar en el buzón interno y generar notificación.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lectura y respuesta sin convertirla en aceptación comercial.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Vincular compromisos a tareas y plazos.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Escalar incidencias o solicitudes a otro departamento.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Archivar conversación y evidencias.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Compras solicita una nueva fecha de entrega, proveedor responde, se pacta una modificación y el alumnado actualiza el pedido mediante una acción formal, no solo por escribir un correo.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Bandeja de entrada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Hilos, remitente, asunto, etiqueta, prioridad, no leídos y plazo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Responder, archivar, asignar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Visibilidad por empresa, departamento y rol.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Redactar mensaje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Destinatarios autorizados, asunto, contenido, adjuntos y expediente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Enviar, guardar borrador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Filtro de datos personales y anexos peligrosos.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Buzones departamentales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Ventas, compras, RRHH, fiscalidad y atención con reparto de tareas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Asignar responsable, delegar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Evitar buzones sin responsable.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Conversaciones comerciales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Hilos vinculados a solicitudes de oferta y reclamaciones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Convertir mensaje en tarea/caso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Aceptación contractual requiere acción formal específica.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Avisos y notificaciones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Alertas de plazos, cobros, cambios y avisos docentes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Marcar leído, abrir tarea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Priorizar incidencias críticas sin saturar.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Plantillas y automatización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Respuestas modelo, acuses, convocatorias y notificaciones generadas por IA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Usar plantilla, revisar borrador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IA no envía comunicaciones externas automáticamente sin autorización.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Registro y búsqueda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Filtros por empresa, asunto, expediente, fecha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Localizar, exportar evidencia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Auditoría de envío, acceso y modificación.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Mensaje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mensaje_id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Remitente empresa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remitente_empresa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Destinatario empresa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destinatario_empresa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Buzón origen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buzón_origen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Buzon destino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buzon_destino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Asunto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asunto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Expediente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expediente_id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Contenido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contenido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Adjuntos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adjuntos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envio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fecha_envio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lectura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estado_lectura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responsable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Prioridad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prioridad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Canal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canal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Mensajería simulada por defecto, no email externo.</w:t>
      </w:r>
    </w:p>
    <w:p>
      <w:r>
        <w:rPr>
          <w:b/>
          <w:color w:val="176FD7"/>
        </w:rPr>
        <w:t xml:space="preserve">RN-02. </w:t>
      </w:r>
      <w:r>
        <w:t>Direcciones institucionales reales solo con autorización.</w:t>
      </w:r>
    </w:p>
    <w:p>
      <w:r>
        <w:rPr>
          <w:b/>
          <w:color w:val="176FD7"/>
        </w:rPr>
        <w:t xml:space="preserve">RN-03. </w:t>
      </w:r>
      <w:r>
        <w:t>Proteger menores y datos confidenciales.</w:t>
      </w:r>
    </w:p>
    <w:p>
      <w:r>
        <w:rPr>
          <w:b/>
          <w:color w:val="176FD7"/>
        </w:rPr>
        <w:t xml:space="preserve">RN-04. </w:t>
      </w:r>
      <w:r>
        <w:t>Respuestas generadas por IA se revisan según política.</w:t>
      </w:r>
    </w:p>
    <w:p>
      <w:r>
        <w:rPr>
          <w:b/>
          <w:color w:val="176FD7"/>
        </w:rPr>
        <w:t xml:space="preserve">RN-05. </w:t>
      </w:r>
      <w:r>
        <w:t>Mensajes no mutan documentos comerciales.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CRM (2); Mercado (15); Atención (12); Compras (4); Ventas (3); Coordinación (25); FP360 SIM (21).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Redactar comunicaciones claras.</w:t>
      </w:r>
    </w:p>
    <w:p>
      <w:r>
        <w:rPr>
          <w:b/>
          <w:color w:val="176FD7"/>
        </w:rPr>
        <w:t xml:space="preserve">EVID-02. </w:t>
      </w:r>
      <w:r>
        <w:t>Seguir normas de cortesía y archivo.</w:t>
      </w:r>
    </w:p>
    <w:p>
      <w:r>
        <w:rPr>
          <w:b/>
          <w:color w:val="176FD7"/>
        </w:rPr>
        <w:t xml:space="preserve">EVID-03. </w:t>
      </w:r>
      <w:r>
        <w:t>Asociar mensajes con expedientes.</w:t>
      </w:r>
    </w:p>
    <w:p>
      <w:r>
        <w:rPr>
          <w:b/>
          <w:color w:val="176FD7"/>
        </w:rPr>
        <w:t xml:space="preserve">EVID-04. </w:t>
      </w:r>
      <w:r>
        <w:t>Priorizar y cumplir plazos.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Destinatario equivocado.</w:t>
      </w:r>
    </w:p>
    <w:p>
      <w:r>
        <w:rPr>
          <w:b/>
          <w:color w:val="176FD7"/>
        </w:rPr>
        <w:t xml:space="preserve">• </w:t>
      </w:r>
      <w:r>
        <w:t>Mensaje duplicado.</w:t>
      </w:r>
    </w:p>
    <w:p>
      <w:r>
        <w:rPr>
          <w:b/>
          <w:color w:val="176FD7"/>
        </w:rPr>
        <w:t xml:space="preserve">• </w:t>
      </w:r>
      <w:r>
        <w:t>Archivo no permitido.</w:t>
      </w:r>
    </w:p>
    <w:p>
      <w:r>
        <w:rPr>
          <w:b/>
          <w:color w:val="176FD7"/>
        </w:rPr>
        <w:t xml:space="preserve">• </w:t>
      </w:r>
      <w:r>
        <w:t>Lectura tardía.</w:t>
      </w:r>
    </w:p>
    <w:p>
      <w:r>
        <w:rPr>
          <w:b/>
          <w:color w:val="176FD7"/>
        </w:rPr>
        <w:t xml:space="preserve">• </w:t>
      </w:r>
      <w:r>
        <w:t>Respuesta de IA incorrecta.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Centro de comunicaciones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